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233B" w14:textId="77777777" w:rsidR="00A61381" w:rsidRPr="009342BD" w:rsidRDefault="00A61381" w:rsidP="00A61381">
      <w:pPr>
        <w:pStyle w:val="TitleMain"/>
        <w:rPr>
          <w:noProof w:val="0"/>
        </w:rPr>
      </w:pPr>
      <w:r w:rsidRPr="009342BD">
        <w:drawing>
          <wp:anchor distT="0" distB="0" distL="0" distR="107950" simplePos="0" relativeHeight="251660288" behindDoc="1" locked="0" layoutInCell="1" allowOverlap="1" wp14:anchorId="1140131D" wp14:editId="6229F39C">
            <wp:simplePos x="0" y="0"/>
            <wp:positionH relativeFrom="column">
              <wp:posOffset>3810</wp:posOffset>
            </wp:positionH>
            <wp:positionV relativeFrom="margin">
              <wp:posOffset>3810</wp:posOffset>
            </wp:positionV>
            <wp:extent cx="1367155" cy="1759585"/>
            <wp:effectExtent l="0" t="0" r="4445" b="0"/>
            <wp:wrapSquare wrapText="bothSides"/>
            <wp:docPr id="86824155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759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BD">
        <w:rPr>
          <w:noProof w:val="0"/>
        </w:rPr>
        <w:t xml:space="preserve">Einheit </w:t>
      </w:r>
      <w:r>
        <w:rPr>
          <w:noProof w:val="0"/>
        </w:rPr>
        <w:t>6</w:t>
      </w:r>
      <w:r w:rsidRPr="009342BD">
        <w:rPr>
          <w:noProof w:val="0"/>
        </w:rPr>
        <w:t xml:space="preserve"> – Kapitel </w:t>
      </w:r>
      <w:r>
        <w:rPr>
          <w:noProof w:val="0"/>
        </w:rPr>
        <w:t>8</w:t>
      </w:r>
    </w:p>
    <w:p w14:paraId="072168CD" w14:textId="77777777" w:rsidR="00A61381" w:rsidRPr="009342BD" w:rsidRDefault="00A61381" w:rsidP="00A61381">
      <w:pPr>
        <w:pStyle w:val="Title"/>
        <w:rPr>
          <w:rFonts w:ascii="Droid Serif" w:hAnsi="Droid Serif" w:cs="Droid Serif"/>
          <w:noProof w:val="0"/>
        </w:rPr>
      </w:pPr>
      <w:r>
        <w:rPr>
          <w:rFonts w:ascii="Droid Serif" w:hAnsi="Droid Serif" w:cs="Droid Serif"/>
          <w:noProof w:val="0"/>
        </w:rPr>
        <w:t>Mit Angst und Sorgen umgehen</w:t>
      </w:r>
    </w:p>
    <w:p w14:paraId="27BE3633" w14:textId="77777777" w:rsidR="00A61381" w:rsidRDefault="00A61381" w:rsidP="00A61381">
      <w:pPr>
        <w:pStyle w:val="Subtitle"/>
      </w:pPr>
      <w:r w:rsidRPr="00A95C30">
        <w:t>Gedanken, Stimmung, Verhalten und körperliche</w:t>
      </w:r>
      <w:r>
        <w:t xml:space="preserve"> </w:t>
      </w:r>
      <w:r w:rsidRPr="00A95C30">
        <w:t xml:space="preserve">Reaktionen </w:t>
      </w:r>
    </w:p>
    <w:p w14:paraId="4731FF12" w14:textId="77777777" w:rsidR="00A61381" w:rsidRDefault="00A61381" w:rsidP="00A61381">
      <w:pPr>
        <w:pStyle w:val="Subsubtitle"/>
      </w:pPr>
      <w:r w:rsidRPr="00A95C30">
        <w:t>Vorgeschlagene</w:t>
      </w:r>
      <w:r w:rsidRPr="009342BD">
        <w:t xml:space="preserve"> Dauer:</w:t>
      </w:r>
      <w:r w:rsidRPr="009342BD">
        <w:tab/>
      </w:r>
      <w:r>
        <w:t>1–2 Schulstunden</w:t>
      </w:r>
    </w:p>
    <w:p w14:paraId="64132663" w14:textId="77777777" w:rsidR="00A61381" w:rsidRPr="00F11E4B" w:rsidRDefault="00A61381" w:rsidP="00A61381">
      <w:pPr>
        <w:pStyle w:val="Heading2"/>
      </w:pPr>
      <w:r w:rsidRPr="00F11E4B">
        <w:t xml:space="preserve">Ziele der </w:t>
      </w:r>
      <w:r>
        <w:t>Einheit</w:t>
      </w:r>
    </w:p>
    <w:p w14:paraId="4DB47D6E" w14:textId="77777777" w:rsidR="00A61381" w:rsidRDefault="00A61381" w:rsidP="00A61381">
      <w:pPr>
        <w:pStyle w:val="Textbody"/>
        <w:rPr>
          <w:noProof/>
          <w:color w:val="0C0A09" w:themeColor="text1"/>
        </w:rPr>
      </w:pPr>
      <w:r w:rsidRPr="005A7B78">
        <w:t>Die Schüler</w:t>
      </w:r>
      <w:r>
        <w:t>*innen</w:t>
      </w:r>
      <w:r w:rsidRPr="005A7B78">
        <w:t xml:space="preserve"> lernen zu erkennen, dass unsere Gedanken, Stimmungen, </w:t>
      </w:r>
      <w:r w:rsidRPr="008A7D75">
        <w:t>Verhaltensweisen</w:t>
      </w:r>
      <w:r w:rsidRPr="005A7B78">
        <w:t xml:space="preserve"> und körperlichen Reaktionen alle miteinander zusammenhängen.</w:t>
      </w:r>
    </w:p>
    <w:p w14:paraId="203CBA28" w14:textId="77777777" w:rsidR="00A61381" w:rsidRPr="00177155" w:rsidRDefault="00A61381" w:rsidP="00A61381">
      <w:pPr>
        <w:pStyle w:val="Heading2"/>
      </w:pPr>
      <w:r w:rsidRPr="00177155">
        <w:t>Zusammenfassung von Aufgaben/Aktivitäten</w:t>
      </w:r>
    </w:p>
    <w:p w14:paraId="54BE5829" w14:textId="77777777" w:rsidR="00A61381" w:rsidRPr="009A2697" w:rsidRDefault="00A61381" w:rsidP="00A61381">
      <w:pPr>
        <w:pStyle w:val="Heading3"/>
      </w:pPr>
      <w:r w:rsidRPr="009A2697">
        <w:t xml:space="preserve">Vorgeschlagene Aktivitäten: </w:t>
      </w:r>
    </w:p>
    <w:p w14:paraId="25490F9D" w14:textId="77777777" w:rsidR="00A61381" w:rsidRDefault="00A61381" w:rsidP="00A61381">
      <w:pPr>
        <w:pStyle w:val="ListParagraphNumbered"/>
        <w:numPr>
          <w:ilvl w:val="0"/>
          <w:numId w:val="2"/>
        </w:numPr>
        <w:sectPr w:rsidR="00A61381" w:rsidSect="00A6138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EE8B107" w14:textId="77777777" w:rsidR="00A61381" w:rsidRPr="008A7D75" w:rsidRDefault="00A61381" w:rsidP="00A61381">
      <w:pPr>
        <w:pStyle w:val="ListParagraphNumbered"/>
        <w:numPr>
          <w:ilvl w:val="0"/>
          <w:numId w:val="2"/>
        </w:numPr>
      </w:pPr>
      <w:r w:rsidRPr="008A7D75">
        <w:t>Zeichnen Sie das beigefügte Diagramm auf ein großes Flipchart</w:t>
      </w:r>
      <w:r>
        <w:t>-P</w:t>
      </w:r>
      <w:r w:rsidRPr="008A7D75">
        <w:t>apier und hängen Sie es vorne in der Klasse auf.</w:t>
      </w:r>
    </w:p>
    <w:p w14:paraId="3FDC662F" w14:textId="77777777" w:rsidR="00A61381" w:rsidRPr="008A7D75" w:rsidRDefault="00A61381" w:rsidP="00A61381">
      <w:pPr>
        <w:pStyle w:val="ListParagraphNumbered"/>
        <w:numPr>
          <w:ilvl w:val="0"/>
          <w:numId w:val="2"/>
        </w:numPr>
      </w:pPr>
      <w:r w:rsidRPr="008A7D75">
        <w:t xml:space="preserve">Erklären Sie den Schüler*innen, dass, wenn wir traurig sind, auch unsere Gedanken, unser Verhalten und unsere körperlichen Reaktionen davon betroffen sind.  </w:t>
      </w:r>
    </w:p>
    <w:p w14:paraId="0548F0AB" w14:textId="0B8ED35D" w:rsidR="00A61381" w:rsidRPr="001C3B0C" w:rsidRDefault="00A61381" w:rsidP="00A61381">
      <w:pPr>
        <w:pStyle w:val="ListParagraphNumbered"/>
        <w:numPr>
          <w:ilvl w:val="0"/>
          <w:numId w:val="2"/>
        </w:numPr>
      </w:pPr>
      <w:r w:rsidRPr="008A7D75">
        <w:t xml:space="preserve">Geben Sie jedem Schüler </w:t>
      </w:r>
      <w:r w:rsidR="0052300F">
        <w:t>3 Haftnotizen</w:t>
      </w:r>
      <w:r w:rsidRPr="008A7D75">
        <w:t xml:space="preserve">. Lassen Sie jeden Schüler auf separate </w:t>
      </w:r>
      <w:r w:rsidR="0052300F">
        <w:t xml:space="preserve">Haftnotizen </w:t>
      </w:r>
      <w:r w:rsidRPr="001C3B0C">
        <w:t xml:space="preserve">schreiben: </w:t>
      </w:r>
    </w:p>
    <w:p w14:paraId="5A45908F" w14:textId="77777777" w:rsidR="00A61381" w:rsidRPr="007C2F94" w:rsidRDefault="00A61381" w:rsidP="00A61381">
      <w:pPr>
        <w:pStyle w:val="ListParagraphCircles"/>
        <w:numPr>
          <w:ilvl w:val="1"/>
          <w:numId w:val="3"/>
        </w:numPr>
      </w:pPr>
      <w:r w:rsidRPr="007C2F94">
        <w:t xml:space="preserve">Einen Gedanken, den wir haben könnten, wenn wir </w:t>
      </w:r>
      <w:r>
        <w:t>besorgt</w:t>
      </w:r>
      <w:r w:rsidRPr="007C2F94">
        <w:t xml:space="preserve"> sind (z. B. </w:t>
      </w:r>
      <w:r>
        <w:t>„</w:t>
      </w:r>
      <w:r w:rsidRPr="007C2F94">
        <w:t>Ich werde das nie schaffen!</w:t>
      </w:r>
      <w:r>
        <w:t>“</w:t>
      </w:r>
      <w:r w:rsidRPr="007C2F94">
        <w:t>)</w:t>
      </w:r>
    </w:p>
    <w:p w14:paraId="39C79FE2" w14:textId="77777777" w:rsidR="00A61381" w:rsidRPr="007C2F94" w:rsidRDefault="00A61381" w:rsidP="00A61381">
      <w:pPr>
        <w:pStyle w:val="ListParagraphCircles"/>
        <w:numPr>
          <w:ilvl w:val="1"/>
          <w:numId w:val="3"/>
        </w:numPr>
      </w:pPr>
      <w:r w:rsidRPr="007C2F94">
        <w:t xml:space="preserve">Ein Verhalten, das wir zeigen könnten, wenn wir </w:t>
      </w:r>
      <w:r>
        <w:t>besorgt/ängstlich</w:t>
      </w:r>
      <w:r w:rsidRPr="007C2F94">
        <w:t xml:space="preserve"> sind (z. B. uns von Freunden absondern)</w:t>
      </w:r>
    </w:p>
    <w:p w14:paraId="3A4D6417" w14:textId="4ADBF305" w:rsidR="00A61381" w:rsidRPr="007C2F94" w:rsidRDefault="00A61381" w:rsidP="00A61381">
      <w:pPr>
        <w:pStyle w:val="ListParagraphCircles"/>
        <w:numPr>
          <w:ilvl w:val="1"/>
          <w:numId w:val="3"/>
        </w:numPr>
      </w:pPr>
      <w:r w:rsidRPr="007C2F94">
        <w:t xml:space="preserve">Eine körperliche Reaktion, die wir zeigen könnten, wenn wir </w:t>
      </w:r>
      <w:r>
        <w:t>besorgt/ängstlich</w:t>
      </w:r>
      <w:r w:rsidRPr="007C2F94">
        <w:t xml:space="preserve"> sind (z.</w:t>
      </w:r>
      <w:r>
        <w:t> </w:t>
      </w:r>
      <w:r w:rsidRPr="007C2F94">
        <w:t>B.</w:t>
      </w:r>
      <w:r w:rsidR="0052300F">
        <w:t xml:space="preserve"> </w:t>
      </w:r>
      <w:r w:rsidRPr="007C2F94">
        <w:t>zusammen</w:t>
      </w:r>
      <w:r w:rsidR="0052300F">
        <w:softHyphen/>
      </w:r>
      <w:r w:rsidRPr="007C2F94">
        <w:t>gekauert, still, nicht hungrig)</w:t>
      </w:r>
    </w:p>
    <w:p w14:paraId="460588AB" w14:textId="36071076" w:rsidR="00A61381" w:rsidRPr="001C3B0C" w:rsidRDefault="00A61381" w:rsidP="00A61381">
      <w:pPr>
        <w:pStyle w:val="ListParagraphNumbered"/>
        <w:numPr>
          <w:ilvl w:val="0"/>
          <w:numId w:val="2"/>
        </w:numPr>
      </w:pPr>
      <w:r w:rsidRPr="001C3B0C">
        <w:t xml:space="preserve">Bitten Sie die Schülerinnen und Schüler, ihre </w:t>
      </w:r>
      <w:r w:rsidR="0052300F">
        <w:t xml:space="preserve">Haftnotizen </w:t>
      </w:r>
      <w:r w:rsidRPr="001C3B0C">
        <w:t xml:space="preserve">an die Tafel vor der Klasse zu </w:t>
      </w:r>
      <w:r>
        <w:t>heften</w:t>
      </w:r>
      <w:r w:rsidRPr="001C3B0C">
        <w:t>.</w:t>
      </w:r>
    </w:p>
    <w:p w14:paraId="5D58D871" w14:textId="7575F9BC" w:rsidR="00A61381" w:rsidRPr="007C2F94" w:rsidRDefault="00A61381" w:rsidP="00A61381">
      <w:pPr>
        <w:pStyle w:val="ListParagraphNumbered"/>
        <w:numPr>
          <w:ilvl w:val="0"/>
          <w:numId w:val="2"/>
        </w:numPr>
      </w:pPr>
      <w:r>
        <w:t xml:space="preserve">Sobald alle </w:t>
      </w:r>
      <w:r w:rsidR="0052300F">
        <w:t xml:space="preserve">Haftnotizen </w:t>
      </w:r>
      <w:r w:rsidRPr="001C3B0C">
        <w:t xml:space="preserve">angebracht sind, betrachten Sie die ausgefüllte </w:t>
      </w:r>
      <w:r>
        <w:t>Grafik</w:t>
      </w:r>
      <w:r w:rsidRPr="001C3B0C">
        <w:t xml:space="preserve"> gemeinsam mit der Klasse, um das Konzept zu verdeutlichen, dass unsere Gedanken, Stimmungen, Verhaltensweisen und körperlichen Reaktionen tatsächlich alle miteinander verbunden sind.</w:t>
      </w:r>
    </w:p>
    <w:p w14:paraId="34745C77" w14:textId="77777777" w:rsidR="00A61381" w:rsidRDefault="00A61381" w:rsidP="00A61381">
      <w:pPr>
        <w:pStyle w:val="Heading2"/>
        <w:sectPr w:rsidR="00A61381" w:rsidSect="00A6138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F0C0CE8" w14:textId="77777777" w:rsidR="00A61381" w:rsidRDefault="00A61381" w:rsidP="00A61381">
      <w:pPr>
        <w:pStyle w:val="Heading2"/>
      </w:pPr>
      <w:r w:rsidRPr="007D0260">
        <w:t>Materialien/Equipment</w:t>
      </w:r>
    </w:p>
    <w:p w14:paraId="3C580BA7" w14:textId="77777777" w:rsidR="00A61381" w:rsidRDefault="00A61381" w:rsidP="00A61381">
      <w:pPr>
        <w:pStyle w:val="ListParagraphCircles"/>
        <w:numPr>
          <w:ilvl w:val="0"/>
          <w:numId w:val="3"/>
        </w:numPr>
        <w:sectPr w:rsidR="00A61381" w:rsidSect="00A6138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8C3EAC0" w14:textId="77777777" w:rsidR="00A61381" w:rsidRPr="008A7D75" w:rsidRDefault="00A61381" w:rsidP="00A61381">
      <w:pPr>
        <w:pStyle w:val="ListParagraphCircles"/>
        <w:numPr>
          <w:ilvl w:val="0"/>
          <w:numId w:val="3"/>
        </w:numPr>
      </w:pPr>
      <w:r w:rsidRPr="008A7D75">
        <w:t xml:space="preserve">Arbeitsblatt </w:t>
      </w:r>
    </w:p>
    <w:p w14:paraId="2F117C80" w14:textId="77777777" w:rsidR="00A61381" w:rsidRPr="008A7D75" w:rsidRDefault="00A61381" w:rsidP="00A61381">
      <w:pPr>
        <w:pStyle w:val="ListParagraphCircles"/>
        <w:numPr>
          <w:ilvl w:val="0"/>
          <w:numId w:val="3"/>
        </w:numPr>
      </w:pPr>
      <w:r w:rsidRPr="008A7D75">
        <w:t>Flipchart-Papier</w:t>
      </w:r>
    </w:p>
    <w:p w14:paraId="4CE20F8B" w14:textId="00DB0B82" w:rsidR="00A61381" w:rsidRPr="008A7D75" w:rsidRDefault="0052300F" w:rsidP="00A61381">
      <w:pPr>
        <w:pStyle w:val="ListParagraphCircles"/>
        <w:numPr>
          <w:ilvl w:val="0"/>
          <w:numId w:val="3"/>
        </w:numPr>
        <w:sectPr w:rsidR="00A61381" w:rsidRPr="008A7D75" w:rsidSect="00A6138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Haftnotizen</w:t>
      </w:r>
    </w:p>
    <w:p w14:paraId="6AA9472D" w14:textId="77777777" w:rsidR="00A61381" w:rsidRPr="008A7D75" w:rsidRDefault="00A61381" w:rsidP="00A61381">
      <w:r w:rsidRPr="00AD21E5">
        <w:rPr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 wp14:anchorId="7E738AB9" wp14:editId="319DE05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365600" cy="6253200"/>
            <wp:effectExtent l="0" t="0" r="26035" b="0"/>
            <wp:wrapSquare wrapText="bothSides"/>
            <wp:docPr id="53" name="Diagram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1381" w:rsidRPr="008A7D75" w:rsidSect="00A61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7D22" w14:textId="77777777" w:rsidR="00C619C6" w:rsidRDefault="00C619C6" w:rsidP="00C13F38">
      <w:r>
        <w:separator/>
      </w:r>
    </w:p>
  </w:endnote>
  <w:endnote w:type="continuationSeparator" w:id="0">
    <w:p w14:paraId="0E8D4501" w14:textId="77777777" w:rsidR="00C619C6" w:rsidRDefault="00C619C6" w:rsidP="00C1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3B2E11F-C87E-4B77-976C-36FAF6FA9628}"/>
    <w:embedBold r:id="rId2" w:fontKey="{54530157-6F40-459D-8789-CC6DF2FAFA03}"/>
    <w:embedItalic r:id="rId3" w:fontKey="{DDA5009B-C406-44BA-B97A-1DDBB0420D0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78C3BFD0-9EE4-4751-B9E7-DECA49E3F8B6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A74AB43B-DE76-4019-998A-E126B11D046C}"/>
    <w:embedBold r:id="rId6" w:fontKey="{2AFF1676-A975-41B4-8168-57E9D8E5BF09}"/>
    <w:embedItalic r:id="rId7" w:fontKey="{FF4EBBCF-A2E9-495C-8313-6D11D18D9628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4932" w14:textId="77777777" w:rsidR="00C619C6" w:rsidRDefault="00C619C6" w:rsidP="00C13F38">
      <w:r>
        <w:separator/>
      </w:r>
    </w:p>
  </w:footnote>
  <w:footnote w:type="continuationSeparator" w:id="0">
    <w:p w14:paraId="13D6FB9B" w14:textId="77777777" w:rsidR="00C619C6" w:rsidRDefault="00C619C6" w:rsidP="00C1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81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2300F"/>
    <w:rsid w:val="005C27E4"/>
    <w:rsid w:val="00601D1C"/>
    <w:rsid w:val="00642BBA"/>
    <w:rsid w:val="006946D5"/>
    <w:rsid w:val="006D3506"/>
    <w:rsid w:val="00754804"/>
    <w:rsid w:val="007B7274"/>
    <w:rsid w:val="007E3E4D"/>
    <w:rsid w:val="009A07C4"/>
    <w:rsid w:val="00A61381"/>
    <w:rsid w:val="00B1372E"/>
    <w:rsid w:val="00B274FF"/>
    <w:rsid w:val="00BF0749"/>
    <w:rsid w:val="00C13F38"/>
    <w:rsid w:val="00C164B5"/>
    <w:rsid w:val="00C47E13"/>
    <w:rsid w:val="00C619C6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FFE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81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13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38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13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38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A0AB0A-B0FF-4BC5-A93D-39FC8AB612B0}" type="doc">
      <dgm:prSet loTypeId="urn:microsoft.com/office/officeart/2005/8/layout/cycle4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6DB36C-A8CF-41BB-A200-8794168C93E0}">
      <dgm:prSet phldrT="[Text]"/>
      <dgm:spPr/>
      <dgm:t>
        <a:bodyPr/>
        <a:lstStyle/>
        <a:p>
          <a:r>
            <a:rPr lang="en-US">
              <a:latin typeface="+mj-lt"/>
            </a:rPr>
            <a:t>Gedanken</a:t>
          </a:r>
        </a:p>
      </dgm:t>
    </dgm:pt>
    <dgm:pt modelId="{5857665E-6EB5-496B-9BDD-9184E5BE1EF9}" type="parTrans" cxnId="{2E09A9CF-8613-485D-846B-CE2CB629A5A4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002DCA97-7077-4ECE-B354-FF05AB374C2A}" type="sibTrans" cxnId="{2E09A9CF-8613-485D-846B-CE2CB629A5A4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6BCD158A-887C-4219-AEDD-32DD840C19FC}">
      <dgm:prSet phldrT="[Text]"/>
      <dgm:spPr/>
      <dgm:t>
        <a:bodyPr/>
        <a:lstStyle/>
        <a:p>
          <a:endParaRPr lang="en-US">
            <a:latin typeface="+mj-lt"/>
          </a:endParaRPr>
        </a:p>
      </dgm:t>
    </dgm:pt>
    <dgm:pt modelId="{AD695013-3EFE-40EB-A98D-F3061D36B653}" type="parTrans" cxnId="{B80EBFF4-9D0A-4071-99E1-C80999AF324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D37718DF-7DF3-4019-A84E-70CDA591AA21}" type="sibTrans" cxnId="{B80EBFF4-9D0A-4071-99E1-C80999AF324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BE66CC35-EEE5-424A-895A-A7953E077D74}">
      <dgm:prSet phldrT="[Text]"/>
      <dgm:spPr/>
      <dgm:t>
        <a:bodyPr/>
        <a:lstStyle/>
        <a:p>
          <a:r>
            <a:rPr lang="en-US">
              <a:latin typeface="+mj-lt"/>
            </a:rPr>
            <a:t>Stimmung</a:t>
          </a:r>
        </a:p>
      </dgm:t>
    </dgm:pt>
    <dgm:pt modelId="{0CDDF140-1FC0-4208-B0DB-0708277CA7AB}" type="parTrans" cxnId="{70DDFA73-600E-4446-AB66-AF8D157C728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95AC5817-0F0E-463D-BB18-D68054AC7BA9}" type="sibTrans" cxnId="{70DDFA73-600E-4446-AB66-AF8D157C728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E18E6A8-273E-44D1-8023-863C04BB8817}">
      <dgm:prSet phldrT="[Text]"/>
      <dgm:spPr/>
      <dgm:t>
        <a:bodyPr/>
        <a:lstStyle/>
        <a:p>
          <a:r>
            <a:rPr lang="en-US">
              <a:latin typeface="+mj-lt"/>
            </a:rPr>
            <a:t>Ängstlich oder besorgt</a:t>
          </a:r>
        </a:p>
      </dgm:t>
    </dgm:pt>
    <dgm:pt modelId="{765AA018-5B9A-4840-9A02-45C031568539}" type="parTrans" cxnId="{8C0C0AEC-63FB-4206-958F-F4BFCE1CA1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1AB4CCF-C2F4-4BE2-92B5-C87FC1BC39F3}" type="sibTrans" cxnId="{8C0C0AEC-63FB-4206-958F-F4BFCE1CA1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EFF0062-8C10-4D75-8FFF-78AF67622A85}">
      <dgm:prSet phldrT="[Text]"/>
      <dgm:spPr/>
      <dgm:t>
        <a:bodyPr/>
        <a:lstStyle/>
        <a:p>
          <a:r>
            <a:rPr lang="en-US">
              <a:latin typeface="+mj-lt"/>
            </a:rPr>
            <a:t>Körper</a:t>
          </a:r>
        </a:p>
      </dgm:t>
    </dgm:pt>
    <dgm:pt modelId="{C38AEE1C-83F7-45CA-BBDF-EEEC08FB0A12}" type="parTrans" cxnId="{2C60779A-3D58-4495-B72D-14C27FE90B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891B8FE-FDB1-4A95-AEA4-C0BE7E08CD49}" type="sibTrans" cxnId="{2C60779A-3D58-4495-B72D-14C27FE90B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F0A009FC-CF2C-4785-BB64-A1B815270097}">
      <dgm:prSet phldrT="[Text]"/>
      <dgm:spPr/>
      <dgm:t>
        <a:bodyPr/>
        <a:lstStyle/>
        <a:p>
          <a:endParaRPr lang="en-US">
            <a:latin typeface="+mj-lt"/>
          </a:endParaRPr>
        </a:p>
      </dgm:t>
    </dgm:pt>
    <dgm:pt modelId="{3CA5FFD8-3F8F-4C43-A0A6-232739D88508}" type="parTrans" cxnId="{E8531D8B-35D7-44E2-8954-319A15FB4D40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E0F8A24-5D9B-447F-9E02-4D6226AA2939}" type="sibTrans" cxnId="{E8531D8B-35D7-44E2-8954-319A15FB4D40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FD0C41AC-C203-4E29-994C-513F38004D2B}">
      <dgm:prSet phldrT="[Text]"/>
      <dgm:spPr/>
      <dgm:t>
        <a:bodyPr/>
        <a:lstStyle/>
        <a:p>
          <a:r>
            <a:rPr lang="en-US">
              <a:latin typeface="+mj-lt"/>
            </a:rPr>
            <a:t>Verhalten</a:t>
          </a:r>
        </a:p>
      </dgm:t>
    </dgm:pt>
    <dgm:pt modelId="{C7812E76-DEE2-404B-A592-FD1B6F819C1A}" type="parTrans" cxnId="{D591600E-77DA-4E3C-BA44-C89280D1851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BE3ACF5B-DBD7-42B0-ADC8-D63C3B401F98}" type="sibTrans" cxnId="{D591600E-77DA-4E3C-BA44-C89280D1851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8ECF5F92-90AB-4226-9326-3B19EFBFAC89}">
      <dgm:prSet phldrT="[Text]"/>
      <dgm:spPr/>
      <dgm:t>
        <a:bodyPr/>
        <a:lstStyle/>
        <a:p>
          <a:endParaRPr lang="en-US">
            <a:latin typeface="+mj-lt"/>
          </a:endParaRPr>
        </a:p>
      </dgm:t>
    </dgm:pt>
    <dgm:pt modelId="{D9D10F7B-FA61-4DD9-9412-A32EC25627A2}" type="parTrans" cxnId="{711053F8-0ACD-4639-86A2-18972A701DA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F8D63542-1C5E-4959-BF56-411ECA1056B3}" type="sibTrans" cxnId="{711053F8-0ACD-4639-86A2-18972A701DA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524AA8A-CBA6-45F3-970C-7B418015B22A}" type="pres">
      <dgm:prSet presAssocID="{84A0AB0A-B0FF-4BC5-A93D-39FC8AB612B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102D1DD9-C021-4D99-AB71-51CEF9FBE060}" type="pres">
      <dgm:prSet presAssocID="{84A0AB0A-B0FF-4BC5-A93D-39FC8AB612B0}" presName="children" presStyleCnt="0"/>
      <dgm:spPr/>
    </dgm:pt>
    <dgm:pt modelId="{D706B469-1929-4D02-BD9F-E400611F2033}" type="pres">
      <dgm:prSet presAssocID="{84A0AB0A-B0FF-4BC5-A93D-39FC8AB612B0}" presName="child1group" presStyleCnt="0"/>
      <dgm:spPr/>
    </dgm:pt>
    <dgm:pt modelId="{AE0AA2BB-F3AF-4019-89CA-F1C4E1B727AA}" type="pres">
      <dgm:prSet presAssocID="{84A0AB0A-B0FF-4BC5-A93D-39FC8AB612B0}" presName="child1" presStyleLbl="bgAcc1" presStyleIdx="0" presStyleCnt="4"/>
      <dgm:spPr/>
    </dgm:pt>
    <dgm:pt modelId="{DF694801-1993-4238-94D6-2238334A586F}" type="pres">
      <dgm:prSet presAssocID="{84A0AB0A-B0FF-4BC5-A93D-39FC8AB612B0}" presName="child1Text" presStyleLbl="bgAcc1" presStyleIdx="0" presStyleCnt="4">
        <dgm:presLayoutVars>
          <dgm:bulletEnabled val="1"/>
        </dgm:presLayoutVars>
      </dgm:prSet>
      <dgm:spPr/>
    </dgm:pt>
    <dgm:pt modelId="{EABAC249-A951-4FE5-9750-6F826EF60D08}" type="pres">
      <dgm:prSet presAssocID="{84A0AB0A-B0FF-4BC5-A93D-39FC8AB612B0}" presName="child2group" presStyleCnt="0"/>
      <dgm:spPr/>
    </dgm:pt>
    <dgm:pt modelId="{9A8E959C-0671-4B88-B68D-963797727526}" type="pres">
      <dgm:prSet presAssocID="{84A0AB0A-B0FF-4BC5-A93D-39FC8AB612B0}" presName="child2" presStyleLbl="bgAcc1" presStyleIdx="1" presStyleCnt="4"/>
      <dgm:spPr/>
    </dgm:pt>
    <dgm:pt modelId="{B947E018-B950-42F1-92D0-5C45179E2D83}" type="pres">
      <dgm:prSet presAssocID="{84A0AB0A-B0FF-4BC5-A93D-39FC8AB612B0}" presName="child2Text" presStyleLbl="bgAcc1" presStyleIdx="1" presStyleCnt="4">
        <dgm:presLayoutVars>
          <dgm:bulletEnabled val="1"/>
        </dgm:presLayoutVars>
      </dgm:prSet>
      <dgm:spPr/>
    </dgm:pt>
    <dgm:pt modelId="{0347AF8D-D8D9-447D-BC06-FFBC09A6CA8B}" type="pres">
      <dgm:prSet presAssocID="{84A0AB0A-B0FF-4BC5-A93D-39FC8AB612B0}" presName="child3group" presStyleCnt="0"/>
      <dgm:spPr/>
    </dgm:pt>
    <dgm:pt modelId="{98751524-3FE4-4013-A99D-E84FC3135400}" type="pres">
      <dgm:prSet presAssocID="{84A0AB0A-B0FF-4BC5-A93D-39FC8AB612B0}" presName="child3" presStyleLbl="bgAcc1" presStyleIdx="2" presStyleCnt="4"/>
      <dgm:spPr/>
    </dgm:pt>
    <dgm:pt modelId="{5ED2C3F6-D0A2-4300-B1E9-C56BD9000986}" type="pres">
      <dgm:prSet presAssocID="{84A0AB0A-B0FF-4BC5-A93D-39FC8AB612B0}" presName="child3Text" presStyleLbl="bgAcc1" presStyleIdx="2" presStyleCnt="4">
        <dgm:presLayoutVars>
          <dgm:bulletEnabled val="1"/>
        </dgm:presLayoutVars>
      </dgm:prSet>
      <dgm:spPr/>
    </dgm:pt>
    <dgm:pt modelId="{5E198274-A193-4A76-A5A8-8A47BEE66093}" type="pres">
      <dgm:prSet presAssocID="{84A0AB0A-B0FF-4BC5-A93D-39FC8AB612B0}" presName="child4group" presStyleCnt="0"/>
      <dgm:spPr/>
    </dgm:pt>
    <dgm:pt modelId="{09AB7832-E416-42C6-A6DA-7CF022D8B634}" type="pres">
      <dgm:prSet presAssocID="{84A0AB0A-B0FF-4BC5-A93D-39FC8AB612B0}" presName="child4" presStyleLbl="bgAcc1" presStyleIdx="3" presStyleCnt="4"/>
      <dgm:spPr/>
    </dgm:pt>
    <dgm:pt modelId="{406902F5-853C-42C4-9714-24CA93F84F56}" type="pres">
      <dgm:prSet presAssocID="{84A0AB0A-B0FF-4BC5-A93D-39FC8AB612B0}" presName="child4Text" presStyleLbl="bgAcc1" presStyleIdx="3" presStyleCnt="4">
        <dgm:presLayoutVars>
          <dgm:bulletEnabled val="1"/>
        </dgm:presLayoutVars>
      </dgm:prSet>
      <dgm:spPr/>
    </dgm:pt>
    <dgm:pt modelId="{7A8841ED-BE33-4EC4-9525-75894CA25BD0}" type="pres">
      <dgm:prSet presAssocID="{84A0AB0A-B0FF-4BC5-A93D-39FC8AB612B0}" presName="childPlaceholder" presStyleCnt="0"/>
      <dgm:spPr/>
    </dgm:pt>
    <dgm:pt modelId="{24FB292F-197B-45D3-9791-6820431B20E9}" type="pres">
      <dgm:prSet presAssocID="{84A0AB0A-B0FF-4BC5-A93D-39FC8AB612B0}" presName="circle" presStyleCnt="0"/>
      <dgm:spPr/>
    </dgm:pt>
    <dgm:pt modelId="{9A77A3F1-23C9-4643-836B-09165FA115BD}" type="pres">
      <dgm:prSet presAssocID="{84A0AB0A-B0FF-4BC5-A93D-39FC8AB612B0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0372FF45-F128-41CC-A86B-8E2B01D22859}" type="pres">
      <dgm:prSet presAssocID="{84A0AB0A-B0FF-4BC5-A93D-39FC8AB612B0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AE8226C9-28ED-4004-BA13-D119FA676454}" type="pres">
      <dgm:prSet presAssocID="{84A0AB0A-B0FF-4BC5-A93D-39FC8AB612B0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46427F97-0808-480E-856F-F4607799C8DD}" type="pres">
      <dgm:prSet presAssocID="{84A0AB0A-B0FF-4BC5-A93D-39FC8AB612B0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7D5D20DC-63DE-4488-A5CB-ACEEE46FAE3B}" type="pres">
      <dgm:prSet presAssocID="{84A0AB0A-B0FF-4BC5-A93D-39FC8AB612B0}" presName="quadrantPlaceholder" presStyleCnt="0"/>
      <dgm:spPr/>
    </dgm:pt>
    <dgm:pt modelId="{71561272-C49C-471B-BA84-38EAE1D9C6E6}" type="pres">
      <dgm:prSet presAssocID="{84A0AB0A-B0FF-4BC5-A93D-39FC8AB612B0}" presName="center1" presStyleLbl="fgShp" presStyleIdx="0" presStyleCnt="2"/>
      <dgm:spPr/>
    </dgm:pt>
    <dgm:pt modelId="{D21CA900-4A1A-40AD-AC64-F397AF17470F}" type="pres">
      <dgm:prSet presAssocID="{84A0AB0A-B0FF-4BC5-A93D-39FC8AB612B0}" presName="center2" presStyleLbl="fgShp" presStyleIdx="1" presStyleCnt="2"/>
      <dgm:spPr/>
    </dgm:pt>
  </dgm:ptLst>
  <dgm:cxnLst>
    <dgm:cxn modelId="{D591600E-77DA-4E3C-BA44-C89280D18513}" srcId="{84A0AB0A-B0FF-4BC5-A93D-39FC8AB612B0}" destId="{FD0C41AC-C203-4E29-994C-513F38004D2B}" srcOrd="3" destOrd="0" parTransId="{C7812E76-DEE2-404B-A592-FD1B6F819C1A}" sibTransId="{BE3ACF5B-DBD7-42B0-ADC8-D63C3B401F98}"/>
    <dgm:cxn modelId="{FBFFEA10-60BF-46B6-B952-507B498AAF89}" type="presOf" srcId="{6BCD158A-887C-4219-AEDD-32DD840C19FC}" destId="{AE0AA2BB-F3AF-4019-89CA-F1C4E1B727AA}" srcOrd="0" destOrd="0" presId="urn:microsoft.com/office/officeart/2005/8/layout/cycle4"/>
    <dgm:cxn modelId="{17FAE433-81E8-41C4-B034-C43E166B6A28}" type="presOf" srcId="{F0A009FC-CF2C-4785-BB64-A1B815270097}" destId="{5ED2C3F6-D0A2-4300-B1E9-C56BD9000986}" srcOrd="1" destOrd="0" presId="urn:microsoft.com/office/officeart/2005/8/layout/cycle4"/>
    <dgm:cxn modelId="{57B8F34E-7270-4A5F-AF60-B4CB1C976743}" type="presOf" srcId="{8ECF5F92-90AB-4226-9326-3B19EFBFAC89}" destId="{406902F5-853C-42C4-9714-24CA93F84F56}" srcOrd="1" destOrd="0" presId="urn:microsoft.com/office/officeart/2005/8/layout/cycle4"/>
    <dgm:cxn modelId="{51B25072-C6BE-4633-BEE5-064E93C989C3}" type="presOf" srcId="{3EFF0062-8C10-4D75-8FFF-78AF67622A85}" destId="{AE8226C9-28ED-4004-BA13-D119FA676454}" srcOrd="0" destOrd="0" presId="urn:microsoft.com/office/officeart/2005/8/layout/cycle4"/>
    <dgm:cxn modelId="{70DDFA73-600E-4446-AB66-AF8D157C7287}" srcId="{84A0AB0A-B0FF-4BC5-A93D-39FC8AB612B0}" destId="{BE66CC35-EEE5-424A-895A-A7953E077D74}" srcOrd="1" destOrd="0" parTransId="{0CDDF140-1FC0-4208-B0DB-0708277CA7AB}" sibTransId="{95AC5817-0F0E-463D-BB18-D68054AC7BA9}"/>
    <dgm:cxn modelId="{6BB3A555-D72D-4D1A-91F3-CC4AA3489DDA}" type="presOf" srcId="{4E18E6A8-273E-44D1-8023-863C04BB8817}" destId="{B947E018-B950-42F1-92D0-5C45179E2D83}" srcOrd="1" destOrd="0" presId="urn:microsoft.com/office/officeart/2005/8/layout/cycle4"/>
    <dgm:cxn modelId="{75245384-C474-4FEC-8706-57BD67D84C08}" type="presOf" srcId="{4B6DB36C-A8CF-41BB-A200-8794168C93E0}" destId="{9A77A3F1-23C9-4643-836B-09165FA115BD}" srcOrd="0" destOrd="0" presId="urn:microsoft.com/office/officeart/2005/8/layout/cycle4"/>
    <dgm:cxn modelId="{E8531D8B-35D7-44E2-8954-319A15FB4D40}" srcId="{3EFF0062-8C10-4D75-8FFF-78AF67622A85}" destId="{F0A009FC-CF2C-4785-BB64-A1B815270097}" srcOrd="0" destOrd="0" parTransId="{3CA5FFD8-3F8F-4C43-A0A6-232739D88508}" sibTransId="{1E0F8A24-5D9B-447F-9E02-4D6226AA2939}"/>
    <dgm:cxn modelId="{8FA30E8D-0A00-414D-850F-2A66D5F1DDFD}" type="presOf" srcId="{8ECF5F92-90AB-4226-9326-3B19EFBFAC89}" destId="{09AB7832-E416-42C6-A6DA-7CF022D8B634}" srcOrd="0" destOrd="0" presId="urn:microsoft.com/office/officeart/2005/8/layout/cycle4"/>
    <dgm:cxn modelId="{2C60779A-3D58-4495-B72D-14C27FE90B2B}" srcId="{84A0AB0A-B0FF-4BC5-A93D-39FC8AB612B0}" destId="{3EFF0062-8C10-4D75-8FFF-78AF67622A85}" srcOrd="2" destOrd="0" parTransId="{C38AEE1C-83F7-45CA-BBDF-EEEC08FB0A12}" sibTransId="{1891B8FE-FDB1-4A95-AEA4-C0BE7E08CD49}"/>
    <dgm:cxn modelId="{CD79CD9D-A40B-4C88-99E9-AB01AFEEC9C8}" type="presOf" srcId="{F0A009FC-CF2C-4785-BB64-A1B815270097}" destId="{98751524-3FE4-4013-A99D-E84FC3135400}" srcOrd="0" destOrd="0" presId="urn:microsoft.com/office/officeart/2005/8/layout/cycle4"/>
    <dgm:cxn modelId="{2E09A9CF-8613-485D-846B-CE2CB629A5A4}" srcId="{84A0AB0A-B0FF-4BC5-A93D-39FC8AB612B0}" destId="{4B6DB36C-A8CF-41BB-A200-8794168C93E0}" srcOrd="0" destOrd="0" parTransId="{5857665E-6EB5-496B-9BDD-9184E5BE1EF9}" sibTransId="{002DCA97-7077-4ECE-B354-FF05AB374C2A}"/>
    <dgm:cxn modelId="{CFEC58D4-B186-4A55-8111-642B51F0F888}" type="presOf" srcId="{84A0AB0A-B0FF-4BC5-A93D-39FC8AB612B0}" destId="{3524AA8A-CBA6-45F3-970C-7B418015B22A}" srcOrd="0" destOrd="0" presId="urn:microsoft.com/office/officeart/2005/8/layout/cycle4"/>
    <dgm:cxn modelId="{BB7AB4DA-BB9C-479F-96C2-865DA49BEDFB}" type="presOf" srcId="{6BCD158A-887C-4219-AEDD-32DD840C19FC}" destId="{DF694801-1993-4238-94D6-2238334A586F}" srcOrd="1" destOrd="0" presId="urn:microsoft.com/office/officeart/2005/8/layout/cycle4"/>
    <dgm:cxn modelId="{5CA225E7-1B1F-4010-A395-3F899E0070F3}" type="presOf" srcId="{4E18E6A8-273E-44D1-8023-863C04BB8817}" destId="{9A8E959C-0671-4B88-B68D-963797727526}" srcOrd="0" destOrd="0" presId="urn:microsoft.com/office/officeart/2005/8/layout/cycle4"/>
    <dgm:cxn modelId="{61E838E8-A5BE-4CE9-984E-524DAB0C46F3}" type="presOf" srcId="{BE66CC35-EEE5-424A-895A-A7953E077D74}" destId="{0372FF45-F128-41CC-A86B-8E2B01D22859}" srcOrd="0" destOrd="0" presId="urn:microsoft.com/office/officeart/2005/8/layout/cycle4"/>
    <dgm:cxn modelId="{8C0C0AEC-63FB-4206-958F-F4BFCE1CA12B}" srcId="{BE66CC35-EEE5-424A-895A-A7953E077D74}" destId="{4E18E6A8-273E-44D1-8023-863C04BB8817}" srcOrd="0" destOrd="0" parTransId="{765AA018-5B9A-4840-9A02-45C031568539}" sibTransId="{41AB4CCF-C2F4-4BE2-92B5-C87FC1BC39F3}"/>
    <dgm:cxn modelId="{B80EBFF4-9D0A-4071-99E1-C80999AF3245}" srcId="{4B6DB36C-A8CF-41BB-A200-8794168C93E0}" destId="{6BCD158A-887C-4219-AEDD-32DD840C19FC}" srcOrd="0" destOrd="0" parTransId="{AD695013-3EFE-40EB-A98D-F3061D36B653}" sibTransId="{D37718DF-7DF3-4019-A84E-70CDA591AA21}"/>
    <dgm:cxn modelId="{FD5698F5-11D8-458D-9CD3-661EE953FD0B}" type="presOf" srcId="{FD0C41AC-C203-4E29-994C-513F38004D2B}" destId="{46427F97-0808-480E-856F-F4607799C8DD}" srcOrd="0" destOrd="0" presId="urn:microsoft.com/office/officeart/2005/8/layout/cycle4"/>
    <dgm:cxn modelId="{711053F8-0ACD-4639-86A2-18972A701DA2}" srcId="{FD0C41AC-C203-4E29-994C-513F38004D2B}" destId="{8ECF5F92-90AB-4226-9326-3B19EFBFAC89}" srcOrd="0" destOrd="0" parTransId="{D9D10F7B-FA61-4DD9-9412-A32EC25627A2}" sibTransId="{F8D63542-1C5E-4959-BF56-411ECA1056B3}"/>
    <dgm:cxn modelId="{3546C6AE-E11F-495D-A98A-8DE050E0898E}" type="presParOf" srcId="{3524AA8A-CBA6-45F3-970C-7B418015B22A}" destId="{102D1DD9-C021-4D99-AB71-51CEF9FBE060}" srcOrd="0" destOrd="0" presId="urn:microsoft.com/office/officeart/2005/8/layout/cycle4"/>
    <dgm:cxn modelId="{A959F5D7-C173-4106-9D28-28692C941A44}" type="presParOf" srcId="{102D1DD9-C021-4D99-AB71-51CEF9FBE060}" destId="{D706B469-1929-4D02-BD9F-E400611F2033}" srcOrd="0" destOrd="0" presId="urn:microsoft.com/office/officeart/2005/8/layout/cycle4"/>
    <dgm:cxn modelId="{F7F2C19B-524A-48E2-AC4C-CE788E31E97D}" type="presParOf" srcId="{D706B469-1929-4D02-BD9F-E400611F2033}" destId="{AE0AA2BB-F3AF-4019-89CA-F1C4E1B727AA}" srcOrd="0" destOrd="0" presId="urn:microsoft.com/office/officeart/2005/8/layout/cycle4"/>
    <dgm:cxn modelId="{37043DD7-F6B4-480E-8B90-829B5DAA6756}" type="presParOf" srcId="{D706B469-1929-4D02-BD9F-E400611F2033}" destId="{DF694801-1993-4238-94D6-2238334A586F}" srcOrd="1" destOrd="0" presId="urn:microsoft.com/office/officeart/2005/8/layout/cycle4"/>
    <dgm:cxn modelId="{074E80F6-7E1B-4BDB-B7A2-B663D1A42954}" type="presParOf" srcId="{102D1DD9-C021-4D99-AB71-51CEF9FBE060}" destId="{EABAC249-A951-4FE5-9750-6F826EF60D08}" srcOrd="1" destOrd="0" presId="urn:microsoft.com/office/officeart/2005/8/layout/cycle4"/>
    <dgm:cxn modelId="{1FAF7580-5A41-4BC6-85DC-88CA7A9C1619}" type="presParOf" srcId="{EABAC249-A951-4FE5-9750-6F826EF60D08}" destId="{9A8E959C-0671-4B88-B68D-963797727526}" srcOrd="0" destOrd="0" presId="urn:microsoft.com/office/officeart/2005/8/layout/cycle4"/>
    <dgm:cxn modelId="{5053E55D-CC0A-434A-B0B0-13FDA223D03A}" type="presParOf" srcId="{EABAC249-A951-4FE5-9750-6F826EF60D08}" destId="{B947E018-B950-42F1-92D0-5C45179E2D83}" srcOrd="1" destOrd="0" presId="urn:microsoft.com/office/officeart/2005/8/layout/cycle4"/>
    <dgm:cxn modelId="{A02239D4-0937-48E2-A938-1AA97B6323A8}" type="presParOf" srcId="{102D1DD9-C021-4D99-AB71-51CEF9FBE060}" destId="{0347AF8D-D8D9-447D-BC06-FFBC09A6CA8B}" srcOrd="2" destOrd="0" presId="urn:microsoft.com/office/officeart/2005/8/layout/cycle4"/>
    <dgm:cxn modelId="{1D5BA045-4F03-4905-ACD7-165A70CB16DF}" type="presParOf" srcId="{0347AF8D-D8D9-447D-BC06-FFBC09A6CA8B}" destId="{98751524-3FE4-4013-A99D-E84FC3135400}" srcOrd="0" destOrd="0" presId="urn:microsoft.com/office/officeart/2005/8/layout/cycle4"/>
    <dgm:cxn modelId="{A3BAC025-6E94-4EB3-A1AF-ACC63E40297A}" type="presParOf" srcId="{0347AF8D-D8D9-447D-BC06-FFBC09A6CA8B}" destId="{5ED2C3F6-D0A2-4300-B1E9-C56BD9000986}" srcOrd="1" destOrd="0" presId="urn:microsoft.com/office/officeart/2005/8/layout/cycle4"/>
    <dgm:cxn modelId="{D25A8830-441F-453D-A92C-5A0732421472}" type="presParOf" srcId="{102D1DD9-C021-4D99-AB71-51CEF9FBE060}" destId="{5E198274-A193-4A76-A5A8-8A47BEE66093}" srcOrd="3" destOrd="0" presId="urn:microsoft.com/office/officeart/2005/8/layout/cycle4"/>
    <dgm:cxn modelId="{AE97B865-F872-46FD-9990-F47BB539C929}" type="presParOf" srcId="{5E198274-A193-4A76-A5A8-8A47BEE66093}" destId="{09AB7832-E416-42C6-A6DA-7CF022D8B634}" srcOrd="0" destOrd="0" presId="urn:microsoft.com/office/officeart/2005/8/layout/cycle4"/>
    <dgm:cxn modelId="{5E6113E8-E728-4D50-A799-DB0B96786FE2}" type="presParOf" srcId="{5E198274-A193-4A76-A5A8-8A47BEE66093}" destId="{406902F5-853C-42C4-9714-24CA93F84F56}" srcOrd="1" destOrd="0" presId="urn:microsoft.com/office/officeart/2005/8/layout/cycle4"/>
    <dgm:cxn modelId="{CD22E914-C2BB-4950-A3AF-3EFE55CBD7F9}" type="presParOf" srcId="{102D1DD9-C021-4D99-AB71-51CEF9FBE060}" destId="{7A8841ED-BE33-4EC4-9525-75894CA25BD0}" srcOrd="4" destOrd="0" presId="urn:microsoft.com/office/officeart/2005/8/layout/cycle4"/>
    <dgm:cxn modelId="{23F44878-5CA6-42F5-AB6A-23613EA705CF}" type="presParOf" srcId="{3524AA8A-CBA6-45F3-970C-7B418015B22A}" destId="{24FB292F-197B-45D3-9791-6820431B20E9}" srcOrd="1" destOrd="0" presId="urn:microsoft.com/office/officeart/2005/8/layout/cycle4"/>
    <dgm:cxn modelId="{5A79C0F3-ABC4-4141-AC5A-C17F73401015}" type="presParOf" srcId="{24FB292F-197B-45D3-9791-6820431B20E9}" destId="{9A77A3F1-23C9-4643-836B-09165FA115BD}" srcOrd="0" destOrd="0" presId="urn:microsoft.com/office/officeart/2005/8/layout/cycle4"/>
    <dgm:cxn modelId="{4854227A-E37C-4FDF-8A01-AEFB357C8E7E}" type="presParOf" srcId="{24FB292F-197B-45D3-9791-6820431B20E9}" destId="{0372FF45-F128-41CC-A86B-8E2B01D22859}" srcOrd="1" destOrd="0" presId="urn:microsoft.com/office/officeart/2005/8/layout/cycle4"/>
    <dgm:cxn modelId="{554AE8EA-B53A-405B-90F2-853EC2D79D37}" type="presParOf" srcId="{24FB292F-197B-45D3-9791-6820431B20E9}" destId="{AE8226C9-28ED-4004-BA13-D119FA676454}" srcOrd="2" destOrd="0" presId="urn:microsoft.com/office/officeart/2005/8/layout/cycle4"/>
    <dgm:cxn modelId="{0642591A-F942-434A-9317-356426E38417}" type="presParOf" srcId="{24FB292F-197B-45D3-9791-6820431B20E9}" destId="{46427F97-0808-480E-856F-F4607799C8DD}" srcOrd="3" destOrd="0" presId="urn:microsoft.com/office/officeart/2005/8/layout/cycle4"/>
    <dgm:cxn modelId="{376F9945-DB9B-4E87-ABBB-C56789EDBA65}" type="presParOf" srcId="{24FB292F-197B-45D3-9791-6820431B20E9}" destId="{7D5D20DC-63DE-4488-A5CB-ACEEE46FAE3B}" srcOrd="4" destOrd="0" presId="urn:microsoft.com/office/officeart/2005/8/layout/cycle4"/>
    <dgm:cxn modelId="{661BAA5E-4B14-4B8D-8F76-D7DBE3D4E3F1}" type="presParOf" srcId="{3524AA8A-CBA6-45F3-970C-7B418015B22A}" destId="{71561272-C49C-471B-BA84-38EAE1D9C6E6}" srcOrd="2" destOrd="0" presId="urn:microsoft.com/office/officeart/2005/8/layout/cycle4"/>
    <dgm:cxn modelId="{B54BB766-541C-4207-9276-3E96174EEFB4}" type="presParOf" srcId="{3524AA8A-CBA6-45F3-970C-7B418015B22A}" destId="{D21CA900-4A1A-40AD-AC64-F397AF17470F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751524-3FE4-4013-A99D-E84FC3135400}">
      <dsp:nvSpPr>
        <dsp:cNvPr id="0" name=""/>
        <dsp:cNvSpPr/>
      </dsp:nvSpPr>
      <dsp:spPr>
        <a:xfrm>
          <a:off x="4566672" y="4146452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2500" kern="1200">
            <a:latin typeface="+mj-lt"/>
          </a:endParaRPr>
        </a:p>
      </dsp:txBody>
      <dsp:txXfrm>
        <a:off x="5446177" y="4639546"/>
        <a:ext cx="1879595" cy="1280149"/>
      </dsp:txXfrm>
    </dsp:sp>
    <dsp:sp modelId="{09AB7832-E416-42C6-A6DA-7CF022D8B634}">
      <dsp:nvSpPr>
        <dsp:cNvPr id="0" name=""/>
        <dsp:cNvSpPr/>
      </dsp:nvSpPr>
      <dsp:spPr>
        <a:xfrm>
          <a:off x="0" y="4146452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2500" kern="1200">
            <a:latin typeface="+mj-lt"/>
          </a:endParaRPr>
        </a:p>
      </dsp:txBody>
      <dsp:txXfrm>
        <a:off x="39827" y="4639546"/>
        <a:ext cx="1879595" cy="1280149"/>
      </dsp:txXfrm>
    </dsp:sp>
    <dsp:sp modelId="{9A8E959C-0671-4B88-B68D-963797727526}">
      <dsp:nvSpPr>
        <dsp:cNvPr id="0" name=""/>
        <dsp:cNvSpPr/>
      </dsp:nvSpPr>
      <dsp:spPr>
        <a:xfrm>
          <a:off x="4566672" y="293676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500" kern="1200">
              <a:latin typeface="+mj-lt"/>
            </a:rPr>
            <a:t>Ängstlich oder besorgt</a:t>
          </a:r>
        </a:p>
      </dsp:txBody>
      <dsp:txXfrm>
        <a:off x="5446177" y="333503"/>
        <a:ext cx="1879595" cy="1280149"/>
      </dsp:txXfrm>
    </dsp:sp>
    <dsp:sp modelId="{AE0AA2BB-F3AF-4019-89CA-F1C4E1B727AA}">
      <dsp:nvSpPr>
        <dsp:cNvPr id="0" name=""/>
        <dsp:cNvSpPr/>
      </dsp:nvSpPr>
      <dsp:spPr>
        <a:xfrm>
          <a:off x="0" y="293676"/>
          <a:ext cx="2798928" cy="18130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2500" kern="1200">
            <a:latin typeface="+mj-lt"/>
          </a:endParaRPr>
        </a:p>
      </dsp:txBody>
      <dsp:txXfrm>
        <a:off x="39827" y="333503"/>
        <a:ext cx="1879595" cy="1280149"/>
      </dsp:txXfrm>
    </dsp:sp>
    <dsp:sp modelId="{9A77A3F1-23C9-4643-836B-09165FA115BD}">
      <dsp:nvSpPr>
        <dsp:cNvPr id="0" name=""/>
        <dsp:cNvSpPr/>
      </dsp:nvSpPr>
      <dsp:spPr>
        <a:xfrm>
          <a:off x="1172830" y="616630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+mj-lt"/>
            </a:rPr>
            <a:t>Gedanken</a:t>
          </a:r>
        </a:p>
      </dsp:txBody>
      <dsp:txXfrm>
        <a:off x="1891388" y="1335188"/>
        <a:ext cx="1734753" cy="1734753"/>
      </dsp:txXfrm>
    </dsp:sp>
    <dsp:sp modelId="{0372FF45-F128-41CC-A86B-8E2B01D22859}">
      <dsp:nvSpPr>
        <dsp:cNvPr id="0" name=""/>
        <dsp:cNvSpPr/>
      </dsp:nvSpPr>
      <dsp:spPr>
        <a:xfrm rot="5400000">
          <a:off x="3739458" y="616630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+mj-lt"/>
            </a:rPr>
            <a:t>Stimmung</a:t>
          </a:r>
        </a:p>
      </dsp:txBody>
      <dsp:txXfrm rot="-5400000">
        <a:off x="3739458" y="1335188"/>
        <a:ext cx="1734753" cy="1734753"/>
      </dsp:txXfrm>
    </dsp:sp>
    <dsp:sp modelId="{AE8226C9-28ED-4004-BA13-D119FA676454}">
      <dsp:nvSpPr>
        <dsp:cNvPr id="0" name=""/>
        <dsp:cNvSpPr/>
      </dsp:nvSpPr>
      <dsp:spPr>
        <a:xfrm rot="10800000">
          <a:off x="3739458" y="3183258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+mj-lt"/>
            </a:rPr>
            <a:t>Körper</a:t>
          </a:r>
        </a:p>
      </dsp:txBody>
      <dsp:txXfrm rot="10800000">
        <a:off x="3739458" y="3183258"/>
        <a:ext cx="1734753" cy="1734753"/>
      </dsp:txXfrm>
    </dsp:sp>
    <dsp:sp modelId="{46427F97-0808-480E-856F-F4607799C8DD}">
      <dsp:nvSpPr>
        <dsp:cNvPr id="0" name=""/>
        <dsp:cNvSpPr/>
      </dsp:nvSpPr>
      <dsp:spPr>
        <a:xfrm rot="16200000">
          <a:off x="1172830" y="3183258"/>
          <a:ext cx="2453311" cy="245331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+mj-lt"/>
            </a:rPr>
            <a:t>Verhalten</a:t>
          </a:r>
        </a:p>
      </dsp:txBody>
      <dsp:txXfrm rot="5400000">
        <a:off x="1891388" y="3183258"/>
        <a:ext cx="1734753" cy="1734753"/>
      </dsp:txXfrm>
    </dsp:sp>
    <dsp:sp modelId="{71561272-C49C-471B-BA84-38EAE1D9C6E6}">
      <dsp:nvSpPr>
        <dsp:cNvPr id="0" name=""/>
        <dsp:cNvSpPr/>
      </dsp:nvSpPr>
      <dsp:spPr>
        <a:xfrm>
          <a:off x="3259278" y="2616673"/>
          <a:ext cx="847044" cy="73656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1CA900-4A1A-40AD-AC64-F397AF17470F}">
      <dsp:nvSpPr>
        <dsp:cNvPr id="0" name=""/>
        <dsp:cNvSpPr/>
      </dsp:nvSpPr>
      <dsp:spPr>
        <a:xfrm rot="10800000">
          <a:off x="3259278" y="2899966"/>
          <a:ext cx="847044" cy="73656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2024-06-17T17:27:00Z</dcterms:created>
  <dcterms:modified xsi:type="dcterms:W3CDTF">2024-06-18T18:26:00Z</dcterms:modified>
</cp:coreProperties>
</file>